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6BC2" w14:textId="77777777" w:rsidR="00A7227A" w:rsidRDefault="00A7227A" w:rsidP="00A7227A">
      <w:r>
        <w:rPr>
          <w:rFonts w:hint="eastAsia"/>
        </w:rPr>
        <w:t>考生你好：</w:t>
      </w:r>
    </w:p>
    <w:p w14:paraId="7ED148CD" w14:textId="43FBEB8A" w:rsidR="00A7227A" w:rsidRPr="00A7227A" w:rsidRDefault="00A7227A" w:rsidP="00A7227A">
      <w:pPr>
        <w:ind w:firstLineChars="200" w:firstLine="420"/>
      </w:pPr>
      <w:r>
        <w:rPr>
          <w:rFonts w:hint="eastAsia"/>
        </w:rPr>
        <w:t>请仔细阅读北京化工大学官网公布的</w:t>
      </w:r>
      <w:r w:rsidRPr="00A7227A">
        <w:rPr>
          <w:rFonts w:hint="eastAsia"/>
        </w:rPr>
        <w:t>《北京化工大</w:t>
      </w:r>
      <w:bookmarkStart w:id="0" w:name="_GoBack"/>
      <w:bookmarkEnd w:id="0"/>
      <w:r w:rsidRPr="00A7227A">
        <w:rPr>
          <w:rFonts w:hint="eastAsia"/>
        </w:rPr>
        <w:t>学</w:t>
      </w:r>
      <w:r w:rsidRPr="00A7227A">
        <w:t>202</w:t>
      </w:r>
      <w:r w:rsidR="00962F6B">
        <w:t>3</w:t>
      </w:r>
      <w:r w:rsidRPr="00A7227A">
        <w:rPr>
          <w:rFonts w:hint="eastAsia"/>
        </w:rPr>
        <w:t>年</w:t>
      </w:r>
      <w:r w:rsidR="00201B5E">
        <w:rPr>
          <w:rFonts w:hint="eastAsia"/>
        </w:rPr>
        <w:t>博士</w:t>
      </w:r>
      <w:r w:rsidRPr="00A7227A">
        <w:rPr>
          <w:rFonts w:hint="eastAsia"/>
        </w:rPr>
        <w:t>研究生招生</w:t>
      </w:r>
      <w:r w:rsidR="00201B5E">
        <w:rPr>
          <w:rFonts w:hint="eastAsia"/>
        </w:rPr>
        <w:t>章程</w:t>
      </w:r>
      <w:r w:rsidRPr="00A7227A">
        <w:rPr>
          <w:rFonts w:hint="eastAsia"/>
        </w:rPr>
        <w:t>》以及《</w:t>
      </w:r>
      <w:r w:rsidR="00DF584B">
        <w:rPr>
          <w:rFonts w:hint="eastAsia"/>
        </w:rPr>
        <w:t>北京化工大学2</w:t>
      </w:r>
      <w:r w:rsidR="00DF584B">
        <w:t>023</w:t>
      </w:r>
      <w:r w:rsidR="00DF584B">
        <w:rPr>
          <w:rFonts w:hint="eastAsia"/>
        </w:rPr>
        <w:t>年信息学院博士研究生招生工作办法</w:t>
      </w:r>
      <w:r>
        <w:rPr>
          <w:rFonts w:hint="eastAsia"/>
        </w:rPr>
        <w:t>》，网址链接如下：</w:t>
      </w:r>
      <w:r w:rsidR="00962F6B" w:rsidRPr="00962F6B">
        <w:t>https://graduate.buct.edu.cn/2022/1031/c1392a173469/page.htm</w:t>
      </w:r>
      <w:r>
        <w:rPr>
          <w:rFonts w:hint="eastAsia"/>
        </w:rPr>
        <w:t>。</w:t>
      </w:r>
    </w:p>
    <w:p w14:paraId="4E548144" w14:textId="450083E7" w:rsidR="00F928C6" w:rsidRDefault="00A7227A" w:rsidP="00A7227A">
      <w:pPr>
        <w:ind w:firstLineChars="200" w:firstLine="420"/>
      </w:pPr>
      <w:r w:rsidRPr="00A7227A">
        <w:rPr>
          <w:rFonts w:hint="eastAsia"/>
        </w:rPr>
        <w:t>本次复试采取远程视频复试，</w:t>
      </w:r>
      <w:r>
        <w:rPr>
          <w:rFonts w:hint="eastAsia"/>
        </w:rPr>
        <w:t>请提前按要求准备好远程视频复试的条件，包括：独立</w:t>
      </w:r>
      <w:r w:rsidR="00AA43EB">
        <w:rPr>
          <w:rFonts w:hint="eastAsia"/>
        </w:rPr>
        <w:t>、安静</w:t>
      </w:r>
      <w:r>
        <w:rPr>
          <w:rFonts w:hint="eastAsia"/>
        </w:rPr>
        <w:t>的房间</w:t>
      </w:r>
      <w:r w:rsidR="00AA43EB">
        <w:rPr>
          <w:rFonts w:hint="eastAsia"/>
        </w:rPr>
        <w:t>，</w:t>
      </w:r>
      <w:r w:rsidR="00B66C85">
        <w:rPr>
          <w:rFonts w:hint="eastAsia"/>
        </w:rPr>
        <w:t>清空桌面，</w:t>
      </w:r>
      <w:r>
        <w:rPr>
          <w:rFonts w:hint="eastAsia"/>
        </w:rPr>
        <w:t>双机位的复试环境</w:t>
      </w:r>
      <w:r w:rsidR="00AA43EB">
        <w:rPr>
          <w:rFonts w:hint="eastAsia"/>
        </w:rPr>
        <w:t>，</w:t>
      </w:r>
      <w:r>
        <w:rPr>
          <w:rFonts w:hint="eastAsia"/>
        </w:rPr>
        <w:t>下载并安装</w:t>
      </w:r>
      <w:proofErr w:type="gramStart"/>
      <w:r>
        <w:rPr>
          <w:rFonts w:hint="eastAsia"/>
        </w:rPr>
        <w:t>好腾讯</w:t>
      </w:r>
      <w:proofErr w:type="gramEnd"/>
      <w:r>
        <w:rPr>
          <w:rFonts w:hint="eastAsia"/>
        </w:rPr>
        <w:t>会议。</w:t>
      </w:r>
      <w:r w:rsidR="00F62E30">
        <w:rPr>
          <w:rFonts w:hint="eastAsia"/>
        </w:rPr>
        <w:t>如果无法满足此复试条件，则不能参加本次复试，请一定提前做好准备并</w:t>
      </w:r>
      <w:r w:rsidR="00336DBD" w:rsidRPr="00336DBD">
        <w:rPr>
          <w:rFonts w:hint="eastAsia"/>
        </w:rPr>
        <w:t>于复试当天保持网络畅通。还需提前准备好二代身份证原件</w:t>
      </w:r>
      <w:r w:rsidR="00813C78">
        <w:rPr>
          <w:rFonts w:hint="eastAsia"/>
        </w:rPr>
        <w:t>和</w:t>
      </w:r>
      <w:r w:rsidR="00336DBD" w:rsidRPr="00336DBD">
        <w:rPr>
          <w:rFonts w:hint="eastAsia"/>
        </w:rPr>
        <w:t>本人签字的《</w:t>
      </w:r>
      <w:r w:rsidR="00D1496D">
        <w:rPr>
          <w:rFonts w:hint="eastAsia"/>
          <w:color w:val="000000"/>
        </w:rPr>
        <w:t>北京化工大学202</w:t>
      </w:r>
      <w:r w:rsidR="00962F6B">
        <w:rPr>
          <w:color w:val="000000"/>
        </w:rPr>
        <w:t>3</w:t>
      </w:r>
      <w:r w:rsidR="00D1496D">
        <w:rPr>
          <w:rFonts w:hint="eastAsia"/>
          <w:color w:val="000000"/>
        </w:rPr>
        <w:t>年博士研究生招生考试考生诚信承诺书</w:t>
      </w:r>
      <w:r w:rsidR="00336DBD" w:rsidRPr="00336DBD">
        <w:rPr>
          <w:rFonts w:hint="eastAsia"/>
        </w:rPr>
        <w:t>》原件。</w:t>
      </w:r>
      <w:r w:rsidR="00336DBD">
        <w:rPr>
          <w:rFonts w:hint="eastAsia"/>
        </w:rPr>
        <w:t>复试当天，</w:t>
      </w:r>
      <w:proofErr w:type="gramStart"/>
      <w:r w:rsidR="00336DBD">
        <w:rPr>
          <w:rFonts w:hint="eastAsia"/>
        </w:rPr>
        <w:t>复试组</w:t>
      </w:r>
      <w:proofErr w:type="gramEnd"/>
      <w:r w:rsidR="00336DBD">
        <w:rPr>
          <w:rFonts w:hint="eastAsia"/>
        </w:rPr>
        <w:t>老师</w:t>
      </w:r>
      <w:r w:rsidR="00336DBD" w:rsidRPr="00336DBD">
        <w:rPr>
          <w:rFonts w:hint="eastAsia"/>
        </w:rPr>
        <w:t>将</w:t>
      </w:r>
      <w:r w:rsidR="00336DBD">
        <w:rPr>
          <w:rFonts w:hint="eastAsia"/>
        </w:rPr>
        <w:t>提前20分钟左右，</w:t>
      </w:r>
      <w:r w:rsidR="00336DBD" w:rsidRPr="00336DBD">
        <w:rPr>
          <w:rFonts w:hint="eastAsia"/>
        </w:rPr>
        <w:t>以短信或者电话的形式通知考生本人面试开始的时间、会议号码及密码，请考生保证复试当天手机通讯畅通</w:t>
      </w:r>
      <w:r w:rsidR="00336DBD">
        <w:rPr>
          <w:rFonts w:hint="eastAsia"/>
        </w:rPr>
        <w:t>。</w:t>
      </w:r>
    </w:p>
    <w:p w14:paraId="6410382D" w14:textId="77777777" w:rsidR="00E759A7" w:rsidRDefault="00E759A7" w:rsidP="00A7227A">
      <w:pPr>
        <w:ind w:firstLineChars="200" w:firstLine="420"/>
        <w:rPr>
          <w:b/>
          <w:bCs/>
        </w:rPr>
      </w:pPr>
    </w:p>
    <w:p w14:paraId="2C8B4AF7" w14:textId="77777777" w:rsidR="00E759A7" w:rsidRDefault="00E759A7" w:rsidP="00A7227A">
      <w:pPr>
        <w:ind w:firstLineChars="200" w:firstLine="420"/>
        <w:rPr>
          <w:b/>
          <w:bCs/>
        </w:rPr>
      </w:pPr>
    </w:p>
    <w:p w14:paraId="1037114F" w14:textId="76C7A1AC" w:rsidR="00120B5F" w:rsidRDefault="00E759A7" w:rsidP="00A7227A">
      <w:pPr>
        <w:ind w:firstLineChars="200" w:firstLine="420"/>
        <w:rPr>
          <w:b/>
          <w:bCs/>
        </w:rPr>
      </w:pPr>
      <w:r w:rsidRPr="00E759A7">
        <w:rPr>
          <w:rFonts w:hint="eastAsia"/>
          <w:b/>
          <w:bCs/>
        </w:rPr>
        <w:t>双机位</w:t>
      </w:r>
    </w:p>
    <w:p w14:paraId="406B8935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>考官端：</w:t>
      </w:r>
    </w:p>
    <w:p w14:paraId="787B8F91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</w:rPr>
        <w:t>一个账号，电脑登录</w:t>
      </w:r>
    </w:p>
    <w:p w14:paraId="6392294F" w14:textId="77777777" w:rsidR="00E759A7" w:rsidRPr="00E759A7" w:rsidRDefault="00E759A7" w:rsidP="00A7227A">
      <w:pPr>
        <w:ind w:firstLineChars="200" w:firstLine="420"/>
      </w:pPr>
    </w:p>
    <w:p w14:paraId="573C23DB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>考生端：</w:t>
      </w:r>
    </w:p>
    <w:p w14:paraId="39385FA0" w14:textId="77777777" w:rsidR="00E759A7" w:rsidRPr="00E759A7" w:rsidRDefault="00E759A7" w:rsidP="00E759A7">
      <w:pPr>
        <w:ind w:firstLineChars="200" w:firstLine="420"/>
      </w:pPr>
      <w:proofErr w:type="gramStart"/>
      <w:r w:rsidRPr="00E759A7">
        <w:rPr>
          <w:rFonts w:hint="eastAsia"/>
          <w:b/>
          <w:bCs/>
        </w:rPr>
        <w:t>主机位</w:t>
      </w:r>
      <w:proofErr w:type="gramEnd"/>
      <w:r w:rsidRPr="00E759A7">
        <w:rPr>
          <w:rFonts w:hint="eastAsia"/>
          <w:b/>
          <w:bCs/>
        </w:rPr>
        <w:t xml:space="preserve">    </w:t>
      </w:r>
      <w:r w:rsidRPr="00E759A7">
        <w:rPr>
          <w:rFonts w:hint="eastAsia"/>
        </w:rPr>
        <w:t>用电脑，放在考生正面，</w:t>
      </w:r>
      <w:proofErr w:type="gramStart"/>
      <w:r w:rsidRPr="00E759A7">
        <w:rPr>
          <w:rFonts w:hint="eastAsia"/>
        </w:rPr>
        <w:t>登录腾讯会</w:t>
      </w:r>
      <w:proofErr w:type="gramEnd"/>
      <w:r w:rsidRPr="00E759A7">
        <w:rPr>
          <w:rFonts w:hint="eastAsia"/>
        </w:rPr>
        <w:t>议</w:t>
      </w:r>
      <w:r w:rsidRPr="00E759A7">
        <w:t>PC</w:t>
      </w:r>
      <w:r w:rsidRPr="00E759A7">
        <w:rPr>
          <w:rFonts w:hint="eastAsia"/>
        </w:rPr>
        <w:t>端</w:t>
      </w:r>
    </w:p>
    <w:p w14:paraId="42B95983" w14:textId="77777777" w:rsidR="00E759A7" w:rsidRPr="00E759A7" w:rsidRDefault="00E759A7" w:rsidP="00E759A7">
      <w:pPr>
        <w:ind w:firstLineChars="200" w:firstLine="420"/>
      </w:pPr>
      <w:r w:rsidRPr="00E759A7">
        <w:rPr>
          <w:rFonts w:hint="eastAsia"/>
          <w:b/>
          <w:bCs/>
        </w:rPr>
        <w:t xml:space="preserve">辅机位    </w:t>
      </w:r>
      <w:r w:rsidRPr="00E759A7">
        <w:rPr>
          <w:rFonts w:hint="eastAsia"/>
        </w:rPr>
        <w:t>用手机，放在考生侧后方</w:t>
      </w:r>
      <w:r w:rsidRPr="00E759A7">
        <w:t>45°</w:t>
      </w:r>
      <w:r w:rsidRPr="00E759A7">
        <w:rPr>
          <w:rFonts w:hint="eastAsia"/>
        </w:rPr>
        <w:t>，确保能拍到本人上半身和</w:t>
      </w:r>
      <w:proofErr w:type="gramStart"/>
      <w:r w:rsidRPr="00E759A7">
        <w:rPr>
          <w:rFonts w:hint="eastAsia"/>
        </w:rPr>
        <w:t>主机位</w:t>
      </w:r>
      <w:proofErr w:type="gramEnd"/>
      <w:r w:rsidRPr="00E759A7">
        <w:rPr>
          <w:rFonts w:hint="eastAsia"/>
        </w:rPr>
        <w:t>屏幕</w:t>
      </w:r>
    </w:p>
    <w:p w14:paraId="5BABCF01" w14:textId="77777777" w:rsidR="00E759A7" w:rsidRPr="00E759A7" w:rsidRDefault="00E759A7" w:rsidP="00E759A7">
      <w:pPr>
        <w:ind w:firstLineChars="200" w:firstLine="420"/>
      </w:pPr>
      <w:r w:rsidRPr="00E759A7">
        <w:t xml:space="preserve">               </w:t>
      </w:r>
      <w:proofErr w:type="gramStart"/>
      <w:r w:rsidRPr="00E759A7">
        <w:t>使用腾讯会议</w:t>
      </w:r>
      <w:proofErr w:type="gramEnd"/>
      <w:r w:rsidRPr="00E759A7">
        <w:t>小程序接入，无需安装app</w:t>
      </w:r>
    </w:p>
    <w:p w14:paraId="417EBF18" w14:textId="77777777" w:rsidR="00E759A7" w:rsidRPr="00E759A7" w:rsidRDefault="00E759A7" w:rsidP="00A7227A">
      <w:pPr>
        <w:ind w:firstLineChars="200" w:firstLine="420"/>
      </w:pPr>
    </w:p>
    <w:p w14:paraId="75236E7E" w14:textId="7B27D0B6" w:rsidR="00120B5F" w:rsidRDefault="00120B5F" w:rsidP="00A7227A">
      <w:pPr>
        <w:ind w:firstLineChars="200" w:firstLine="420"/>
      </w:pPr>
      <w:r>
        <w:rPr>
          <w:rFonts w:hint="eastAsia"/>
        </w:rPr>
        <w:t>双机位示意图：</w:t>
      </w:r>
    </w:p>
    <w:p w14:paraId="28CA5074" w14:textId="1B05776F" w:rsidR="00120B5F" w:rsidRDefault="00120B5F" w:rsidP="00A7227A">
      <w:pPr>
        <w:ind w:firstLineChars="200" w:firstLine="420"/>
      </w:pPr>
      <w:r w:rsidRPr="00120B5F">
        <w:rPr>
          <w:noProof/>
        </w:rPr>
        <w:drawing>
          <wp:inline distT="0" distB="0" distL="0" distR="0" wp14:anchorId="75C051DB" wp14:editId="2A6DCEB4">
            <wp:extent cx="5274310" cy="27889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AC49" w14:textId="77777777" w:rsidR="00335C56" w:rsidRDefault="00335C56" w:rsidP="00A7227A">
      <w:r>
        <w:separator/>
      </w:r>
    </w:p>
  </w:endnote>
  <w:endnote w:type="continuationSeparator" w:id="0">
    <w:p w14:paraId="179ABD84" w14:textId="77777777" w:rsidR="00335C56" w:rsidRDefault="00335C56" w:rsidP="00A7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C8E9" w14:textId="77777777" w:rsidR="00335C56" w:rsidRDefault="00335C56" w:rsidP="00A7227A">
      <w:r>
        <w:separator/>
      </w:r>
    </w:p>
  </w:footnote>
  <w:footnote w:type="continuationSeparator" w:id="0">
    <w:p w14:paraId="0E49C5D8" w14:textId="77777777" w:rsidR="00335C56" w:rsidRDefault="00335C56" w:rsidP="00A7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D"/>
    <w:rsid w:val="000867C1"/>
    <w:rsid w:val="00120B5F"/>
    <w:rsid w:val="00142AF6"/>
    <w:rsid w:val="00194433"/>
    <w:rsid w:val="001C29DD"/>
    <w:rsid w:val="00201B5E"/>
    <w:rsid w:val="00335C56"/>
    <w:rsid w:val="00336DBD"/>
    <w:rsid w:val="0045034F"/>
    <w:rsid w:val="004E43FF"/>
    <w:rsid w:val="00813C78"/>
    <w:rsid w:val="00962F6B"/>
    <w:rsid w:val="00A7227A"/>
    <w:rsid w:val="00AA43EB"/>
    <w:rsid w:val="00B66C85"/>
    <w:rsid w:val="00D1496D"/>
    <w:rsid w:val="00DF0159"/>
    <w:rsid w:val="00DF584B"/>
    <w:rsid w:val="00E759A7"/>
    <w:rsid w:val="00EF032D"/>
    <w:rsid w:val="00F62E30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4E5E"/>
  <w15:chartTrackingRefBased/>
  <w15:docId w15:val="{FC4C297A-ABD2-40C4-A040-81728DB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27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2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jincuiyun</cp:lastModifiedBy>
  <cp:revision>16</cp:revision>
  <dcterms:created xsi:type="dcterms:W3CDTF">2021-03-25T03:39:00Z</dcterms:created>
  <dcterms:modified xsi:type="dcterms:W3CDTF">2022-12-05T01:09:00Z</dcterms:modified>
</cp:coreProperties>
</file>